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EA74" w14:textId="77777777" w:rsidR="00816C69" w:rsidRDefault="00816C69" w:rsidP="00816C69">
      <w:pPr>
        <w:pStyle w:val="NoSpacing"/>
      </w:pPr>
    </w:p>
    <w:p w14:paraId="083E4673" w14:textId="77777777" w:rsidR="00BB4ACB" w:rsidRDefault="00186610">
      <w:r>
        <w:t xml:space="preserve">Dear </w:t>
      </w:r>
      <w:r w:rsidR="004832B3">
        <w:t>&lt;</w:t>
      </w:r>
      <w:r>
        <w:t>Supervisor’s Name</w:t>
      </w:r>
      <w:r w:rsidR="004832B3">
        <w:t>&gt;</w:t>
      </w:r>
      <w:r>
        <w:t>:</w:t>
      </w:r>
    </w:p>
    <w:p w14:paraId="5821693E" w14:textId="343AA281" w:rsidR="008F5AA3" w:rsidRDefault="00B54964" w:rsidP="00110A05">
      <w:pPr>
        <w:spacing w:after="0"/>
      </w:pPr>
      <w:r>
        <w:t>K</w:t>
      </w:r>
      <w:r w:rsidR="009E4ACE">
        <w:t xml:space="preserve">nowledge </w:t>
      </w:r>
      <w:r>
        <w:t>of</w:t>
      </w:r>
      <w:r w:rsidR="009E4ACE">
        <w:t xml:space="preserve"> </w:t>
      </w:r>
      <w:r w:rsidR="00187633">
        <w:t xml:space="preserve">infection prevention and control </w:t>
      </w:r>
      <w:r w:rsidR="009E4ACE">
        <w:t>guidelines, standards</w:t>
      </w:r>
      <w:r w:rsidR="00AE7D0B">
        <w:t>,</w:t>
      </w:r>
      <w:r w:rsidR="009E4ACE">
        <w:t xml:space="preserve"> and best practices </w:t>
      </w:r>
      <w:r>
        <w:t>is</w:t>
      </w:r>
      <w:r w:rsidR="00187633">
        <w:t xml:space="preserve"> essential for all </w:t>
      </w:r>
      <w:r w:rsidR="007E6CE7">
        <w:t xml:space="preserve">dental health care </w:t>
      </w:r>
      <w:r w:rsidR="00187633">
        <w:t>personnel and proof of education may even become mandatory. To ensure that our practice is well prepared to face</w:t>
      </w:r>
      <w:r>
        <w:t xml:space="preserve"> </w:t>
      </w:r>
      <w:r w:rsidR="00187633">
        <w:t xml:space="preserve">new challenges, </w:t>
      </w:r>
      <w:r w:rsidR="006B6DF7">
        <w:t xml:space="preserve">I </w:t>
      </w:r>
      <w:r w:rsidR="00187633">
        <w:t>am seeking</w:t>
      </w:r>
      <w:r w:rsidR="004A42A2">
        <w:t xml:space="preserve"> </w:t>
      </w:r>
      <w:r w:rsidR="004A42A2" w:rsidRPr="002A7A6A">
        <w:rPr>
          <w:b/>
          <w:bCs/>
        </w:rPr>
        <w:t>$</w:t>
      </w:r>
      <w:r w:rsidR="00194892" w:rsidRPr="002A7A6A">
        <w:rPr>
          <w:b/>
          <w:bCs/>
        </w:rPr>
        <w:t>215</w:t>
      </w:r>
      <w:r w:rsidR="002A7A6A" w:rsidRPr="002A7A6A">
        <w:rPr>
          <w:b/>
          <w:bCs/>
        </w:rPr>
        <w:t>.00</w:t>
      </w:r>
      <w:r w:rsidR="00194892">
        <w:t xml:space="preserve"> </w:t>
      </w:r>
      <w:r w:rsidR="006B6DF7">
        <w:t xml:space="preserve">to </w:t>
      </w:r>
      <w:r w:rsidR="004A42A2">
        <w:t xml:space="preserve">purchase </w:t>
      </w:r>
      <w:r w:rsidR="002D2755">
        <w:t xml:space="preserve">the </w:t>
      </w:r>
      <w:hyperlink r:id="rId10" w:history="1">
        <w:r w:rsidR="002D2755" w:rsidRPr="00E0577F">
          <w:rPr>
            <w:rStyle w:val="Hyperlink"/>
          </w:rPr>
          <w:t>OSAP-DALE Foundation Dental Infection Prevention and Control Certificate</w:t>
        </w:r>
        <w:r w:rsidR="00400225" w:rsidRPr="00E0577F">
          <w:rPr>
            <w:rStyle w:val="Hyperlink"/>
          </w:rPr>
          <w:t xml:space="preserve"> Program</w:t>
        </w:r>
        <w:r w:rsidR="00C452AC" w:rsidRPr="00E0577F">
          <w:rPr>
            <w:rStyle w:val="Hyperlink"/>
          </w:rPr>
          <w:t>™</w:t>
        </w:r>
      </w:hyperlink>
      <w:r w:rsidR="004A42A2">
        <w:t xml:space="preserve"> </w:t>
      </w:r>
      <w:r w:rsidR="0083290B">
        <w:t xml:space="preserve">(“Certificate Program”) </w:t>
      </w:r>
      <w:r w:rsidR="00485C80">
        <w:t>bundle</w:t>
      </w:r>
      <w:r w:rsidR="004A42A2">
        <w:t>.</w:t>
      </w:r>
      <w:r w:rsidR="00B51B2D">
        <w:t xml:space="preserve"> </w:t>
      </w:r>
    </w:p>
    <w:p w14:paraId="14CF4399" w14:textId="77777777" w:rsidR="008F5AA3" w:rsidRDefault="008F5AA3" w:rsidP="00110A05">
      <w:pPr>
        <w:spacing w:after="0"/>
      </w:pPr>
    </w:p>
    <w:p w14:paraId="6E60F06A" w14:textId="77777777" w:rsidR="008F5AA3" w:rsidRPr="0083290B" w:rsidRDefault="008F5AA3" w:rsidP="00110A05">
      <w:pPr>
        <w:spacing w:after="0"/>
      </w:pPr>
      <w:r>
        <w:t xml:space="preserve">The </w:t>
      </w:r>
      <w:r w:rsidRPr="002D2755">
        <w:t>Certificat</w:t>
      </w:r>
      <w:r>
        <w:t xml:space="preserve">e Program is </w:t>
      </w:r>
      <w:r w:rsidR="002D2755" w:rsidRPr="002D2755">
        <w:t xml:space="preserve">comprehensive </w:t>
      </w:r>
      <w:r w:rsidR="00364E4B">
        <w:t>and</w:t>
      </w:r>
      <w:r w:rsidR="002D2755" w:rsidRPr="002D2755">
        <w:t xml:space="preserve"> based on federal standards and evidence-based guidelines</w:t>
      </w:r>
      <w:r w:rsidR="002D2755">
        <w:t>.</w:t>
      </w:r>
      <w:r w:rsidR="0039071F">
        <w:t xml:space="preserve"> </w:t>
      </w:r>
      <w:r w:rsidR="00216A91">
        <w:t xml:space="preserve">Completing </w:t>
      </w:r>
      <w:r w:rsidR="00B51B2D">
        <w:t>the</w:t>
      </w:r>
      <w:r w:rsidR="00415EEC">
        <w:t xml:space="preserve"> </w:t>
      </w:r>
      <w:r w:rsidR="00415EEC" w:rsidRPr="002D2755">
        <w:t>Certificat</w:t>
      </w:r>
      <w:r w:rsidR="00415EEC">
        <w:t xml:space="preserve">e Program </w:t>
      </w:r>
      <w:r w:rsidR="0039071F">
        <w:t xml:space="preserve">will </w:t>
      </w:r>
      <w:r w:rsidR="0039071F" w:rsidRPr="0039071F">
        <w:t xml:space="preserve">enhance </w:t>
      </w:r>
      <w:r w:rsidR="0039071F">
        <w:t>my</w:t>
      </w:r>
      <w:r w:rsidR="0039071F" w:rsidRPr="0039071F">
        <w:t xml:space="preserve"> infection control knowledge</w:t>
      </w:r>
      <w:r w:rsidR="00E33BAC">
        <w:t xml:space="preserve"> and </w:t>
      </w:r>
      <w:r w:rsidR="004A42A2" w:rsidRPr="004A42A2">
        <w:t xml:space="preserve">enable me to ensure </w:t>
      </w:r>
      <w:r w:rsidR="004A42A2" w:rsidRPr="0083290B">
        <w:t xml:space="preserve">that </w:t>
      </w:r>
      <w:r w:rsidR="00F0308A" w:rsidRPr="0083290B">
        <w:t xml:space="preserve">related </w:t>
      </w:r>
      <w:r w:rsidR="004A42A2" w:rsidRPr="0083290B">
        <w:t xml:space="preserve">CDC </w:t>
      </w:r>
      <w:r w:rsidR="00216A91" w:rsidRPr="0083290B">
        <w:t xml:space="preserve">guidelines </w:t>
      </w:r>
      <w:r w:rsidR="004A42A2" w:rsidRPr="0083290B">
        <w:t xml:space="preserve">and OSHA </w:t>
      </w:r>
      <w:r w:rsidR="00216A91" w:rsidRPr="0083290B">
        <w:t>standards</w:t>
      </w:r>
      <w:r w:rsidR="004A42A2" w:rsidRPr="0083290B">
        <w:t xml:space="preserve"> are properly implemented in our practice and </w:t>
      </w:r>
      <w:r w:rsidR="00364E4B" w:rsidRPr="0083290B">
        <w:t xml:space="preserve">will </w:t>
      </w:r>
      <w:r w:rsidR="0039071F" w:rsidRPr="0083290B">
        <w:t xml:space="preserve">demonstrate </w:t>
      </w:r>
      <w:r w:rsidR="004A42A2" w:rsidRPr="0083290B">
        <w:t>our commitment to</w:t>
      </w:r>
      <w:r w:rsidR="0089529D" w:rsidRPr="0083290B">
        <w:t xml:space="preserve"> </w:t>
      </w:r>
      <w:r w:rsidR="0039071F" w:rsidRPr="0083290B">
        <w:t xml:space="preserve">patient </w:t>
      </w:r>
      <w:r w:rsidR="00364E4B" w:rsidRPr="0083290B">
        <w:t xml:space="preserve">and personnel </w:t>
      </w:r>
      <w:r w:rsidR="0039071F" w:rsidRPr="0083290B">
        <w:t>safety</w:t>
      </w:r>
      <w:r w:rsidR="00E33BAC" w:rsidRPr="0083290B">
        <w:t>.</w:t>
      </w:r>
    </w:p>
    <w:p w14:paraId="17F3F651" w14:textId="77777777" w:rsidR="00187633" w:rsidRPr="0083290B" w:rsidRDefault="00187633" w:rsidP="00110A05">
      <w:pPr>
        <w:spacing w:after="0"/>
        <w:rPr>
          <w:sz w:val="12"/>
          <w:szCs w:val="12"/>
        </w:rPr>
      </w:pPr>
    </w:p>
    <w:p w14:paraId="053D32CF" w14:textId="77777777" w:rsidR="00F95BB6" w:rsidRPr="0083290B" w:rsidRDefault="00F95BB6" w:rsidP="00110A05">
      <w:pPr>
        <w:spacing w:after="0"/>
      </w:pPr>
      <w:r w:rsidRPr="0083290B">
        <w:t>Features of the Certificat</w:t>
      </w:r>
      <w:r w:rsidR="00AB3B68" w:rsidRPr="0083290B">
        <w:t>e</w:t>
      </w:r>
      <w:r w:rsidRPr="0083290B">
        <w:t xml:space="preserve"> </w:t>
      </w:r>
      <w:r w:rsidR="00400225" w:rsidRPr="0083290B">
        <w:t>P</w:t>
      </w:r>
      <w:r w:rsidRPr="0083290B">
        <w:t>rogram</w:t>
      </w:r>
      <w:r w:rsidR="00654EFB" w:rsidRPr="0083290B">
        <w:t>:</w:t>
      </w:r>
    </w:p>
    <w:p w14:paraId="17D2D737" w14:textId="77777777" w:rsidR="004A42A2" w:rsidRDefault="004A42A2" w:rsidP="004A42A2">
      <w:pPr>
        <w:pStyle w:val="NoSpacing"/>
        <w:numPr>
          <w:ilvl w:val="0"/>
          <w:numId w:val="6"/>
        </w:numPr>
      </w:pPr>
      <w:r w:rsidRPr="0083290B">
        <w:t xml:space="preserve">Based on </w:t>
      </w:r>
      <w:r w:rsidR="00F0308A" w:rsidRPr="0083290B">
        <w:t>related</w:t>
      </w:r>
      <w:r w:rsidR="00F0308A">
        <w:t xml:space="preserve"> </w:t>
      </w:r>
      <w:r w:rsidR="00B51B2D">
        <w:t xml:space="preserve">CDC </w:t>
      </w:r>
      <w:r w:rsidR="00415EEC">
        <w:t>g</w:t>
      </w:r>
      <w:r w:rsidR="00B51B2D">
        <w:t xml:space="preserve">uidelines and </w:t>
      </w:r>
      <w:r>
        <w:t xml:space="preserve">OSHA </w:t>
      </w:r>
      <w:r w:rsidR="00B51B2D">
        <w:t>s</w:t>
      </w:r>
      <w:r>
        <w:t xml:space="preserve">tandards and aligned to the </w:t>
      </w:r>
      <w:hyperlink r:id="rId11" w:history="1">
        <w:r>
          <w:rPr>
            <w:rStyle w:val="Hyperlink"/>
          </w:rPr>
          <w:t>Master Curriculum Elements</w:t>
        </w:r>
      </w:hyperlink>
      <w:r>
        <w:t xml:space="preserve"> developed by </w:t>
      </w:r>
      <w:r w:rsidRPr="004A42A2">
        <w:t>ADA</w:t>
      </w:r>
      <w:r>
        <w:t>,</w:t>
      </w:r>
      <w:r w:rsidRPr="004A42A2">
        <w:t xml:space="preserve"> AGD, AADB, AADA, ADEA, DANB, OSAP</w:t>
      </w:r>
      <w:r>
        <w:t>, and CDC</w:t>
      </w:r>
    </w:p>
    <w:p w14:paraId="0E970C4F" w14:textId="77777777" w:rsidR="00F95BB6" w:rsidRDefault="005950AA" w:rsidP="00CF1680">
      <w:pPr>
        <w:pStyle w:val="NoSpacing"/>
        <w:numPr>
          <w:ilvl w:val="0"/>
          <w:numId w:val="6"/>
        </w:numPr>
      </w:pPr>
      <w:r>
        <w:t>Available online and can</w:t>
      </w:r>
      <w:r w:rsidR="00F95BB6">
        <w:t xml:space="preserve"> be completed</w:t>
      </w:r>
      <w:r w:rsidR="0074654E">
        <w:t xml:space="preserve"> on</w:t>
      </w:r>
      <w:r w:rsidR="00F95BB6">
        <w:t xml:space="preserve"> my own schedule </w:t>
      </w:r>
    </w:p>
    <w:p w14:paraId="676D68B4" w14:textId="67644770" w:rsidR="001B4DE4" w:rsidRDefault="005950AA" w:rsidP="00861B4A">
      <w:pPr>
        <w:pStyle w:val="NoSpacing"/>
        <w:numPr>
          <w:ilvl w:val="0"/>
          <w:numId w:val="6"/>
        </w:numPr>
      </w:pPr>
      <w:r>
        <w:t xml:space="preserve">Contains </w:t>
      </w:r>
      <w:r w:rsidR="00F95BB6">
        <w:t xml:space="preserve">links to </w:t>
      </w:r>
      <w:r w:rsidR="000F36B5">
        <w:t>additional</w:t>
      </w:r>
      <w:r w:rsidR="00F95BB6">
        <w:t xml:space="preserve"> </w:t>
      </w:r>
      <w:r w:rsidR="00744CCB">
        <w:t xml:space="preserve">evidence-based </w:t>
      </w:r>
      <w:r w:rsidR="00F95BB6">
        <w:t xml:space="preserve">sources for more advanced </w:t>
      </w:r>
      <w:r w:rsidR="000F36B5">
        <w:t>learning</w:t>
      </w:r>
    </w:p>
    <w:p w14:paraId="0B95F485" w14:textId="77777777" w:rsidR="00861B4A" w:rsidRDefault="00861B4A" w:rsidP="00861B4A">
      <w:pPr>
        <w:pStyle w:val="NoSpacing"/>
        <w:ind w:left="720"/>
      </w:pPr>
    </w:p>
    <w:tbl>
      <w:tblPr>
        <w:tblW w:w="8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0"/>
        <w:gridCol w:w="1339"/>
      </w:tblGrid>
      <w:tr w:rsidR="002A7A6A" w14:paraId="5C7F8669" w14:textId="77777777" w:rsidTr="002A7A6A">
        <w:trPr>
          <w:trHeight w:val="96"/>
        </w:trPr>
        <w:tc>
          <w:tcPr>
            <w:tcW w:w="7430" w:type="dxa"/>
            <w:shd w:val="clear" w:color="auto" w:fill="BFBFBF"/>
            <w:vAlign w:val="bottom"/>
          </w:tcPr>
          <w:p w14:paraId="6811E382" w14:textId="77777777" w:rsidR="002A7A6A" w:rsidRPr="00CF1680" w:rsidRDefault="002A7A6A" w:rsidP="00CF168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339" w:type="dxa"/>
            <w:shd w:val="clear" w:color="auto" w:fill="BFBFBF"/>
          </w:tcPr>
          <w:p w14:paraId="0A8CF429" w14:textId="77777777" w:rsidR="002A7A6A" w:rsidRPr="00CF1680" w:rsidRDefault="002A7A6A" w:rsidP="00110A0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</w:t>
            </w:r>
            <w:r w:rsidRPr="00CF1680">
              <w:rPr>
                <w:b/>
                <w:bCs/>
              </w:rPr>
              <w:t xml:space="preserve"> Credits</w:t>
            </w:r>
          </w:p>
        </w:tc>
      </w:tr>
      <w:tr w:rsidR="002A7A6A" w14:paraId="641AA5DF" w14:textId="77777777" w:rsidTr="002A7A6A">
        <w:trPr>
          <w:trHeight w:val="652"/>
        </w:trPr>
        <w:tc>
          <w:tcPr>
            <w:tcW w:w="7430" w:type="dxa"/>
            <w:shd w:val="clear" w:color="auto" w:fill="auto"/>
          </w:tcPr>
          <w:p w14:paraId="737BC3CF" w14:textId="77777777" w:rsidR="002A7A6A" w:rsidRPr="005950AA" w:rsidRDefault="002A7A6A" w:rsidP="00CF1680">
            <w:pPr>
              <w:pStyle w:val="NoSpacing"/>
              <w:rPr>
                <w:sz w:val="8"/>
                <w:szCs w:val="8"/>
              </w:rPr>
            </w:pPr>
            <w:r w:rsidRPr="002D2755">
              <w:t xml:space="preserve">OSAP-DALE Foundation CDEA® module </w:t>
            </w:r>
            <w:hyperlink r:id="rId12" w:history="1">
              <w:r w:rsidRPr="00CF1680">
                <w:rPr>
                  <w:rStyle w:val="Hyperlink"/>
                </w:rPr>
                <w:t>Understanding CDC’s Summary of Infection Prevention Practices in Dental Settings</w:t>
              </w:r>
            </w:hyperlink>
          </w:p>
        </w:tc>
        <w:tc>
          <w:tcPr>
            <w:tcW w:w="1339" w:type="dxa"/>
            <w:shd w:val="clear" w:color="auto" w:fill="auto"/>
          </w:tcPr>
          <w:p w14:paraId="2BD6A23C" w14:textId="77777777" w:rsidR="002A7A6A" w:rsidRDefault="002A7A6A" w:rsidP="00110A05">
            <w:pPr>
              <w:pStyle w:val="NoSpacing"/>
              <w:jc w:val="center"/>
            </w:pPr>
            <w:r>
              <w:t xml:space="preserve">2 </w:t>
            </w:r>
          </w:p>
        </w:tc>
      </w:tr>
      <w:tr w:rsidR="002A7A6A" w14:paraId="30D4FFDA" w14:textId="77777777" w:rsidTr="002A7A6A">
        <w:trPr>
          <w:trHeight w:val="646"/>
        </w:trPr>
        <w:tc>
          <w:tcPr>
            <w:tcW w:w="7430" w:type="dxa"/>
            <w:shd w:val="clear" w:color="auto" w:fill="auto"/>
          </w:tcPr>
          <w:p w14:paraId="3A5D6C05" w14:textId="77777777" w:rsidR="002A7A6A" w:rsidRDefault="002A7A6A" w:rsidP="0039071F">
            <w:pPr>
              <w:pStyle w:val="NoSpacing"/>
            </w:pPr>
            <w:hyperlink r:id="rId13" w:history="1">
              <w:r w:rsidRPr="00CF1680">
                <w:rPr>
                  <w:rStyle w:val="Hyperlink"/>
                </w:rPr>
                <w:t>OSAP-DALE Foundation Dental Infection Prevention and Control eHandbook™</w:t>
              </w:r>
            </w:hyperlink>
          </w:p>
          <w:p w14:paraId="2D05DBF3" w14:textId="77777777" w:rsidR="002A7A6A" w:rsidRPr="005950AA" w:rsidRDefault="002A7A6A" w:rsidP="00CF1680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339" w:type="dxa"/>
            <w:shd w:val="clear" w:color="auto" w:fill="auto"/>
          </w:tcPr>
          <w:p w14:paraId="54B7F8EA" w14:textId="77777777" w:rsidR="002A7A6A" w:rsidRDefault="002A7A6A" w:rsidP="00110A05">
            <w:pPr>
              <w:pStyle w:val="NoSpacing"/>
              <w:jc w:val="center"/>
            </w:pPr>
            <w:r>
              <w:t xml:space="preserve">10 </w:t>
            </w:r>
          </w:p>
        </w:tc>
      </w:tr>
    </w:tbl>
    <w:p w14:paraId="1CBC01E5" w14:textId="77777777" w:rsidR="0074654E" w:rsidRPr="0074654E" w:rsidRDefault="0074654E" w:rsidP="0074654E">
      <w:pPr>
        <w:pStyle w:val="NoSpacing"/>
        <w:rPr>
          <w:sz w:val="20"/>
          <w:szCs w:val="20"/>
        </w:rPr>
      </w:pPr>
    </w:p>
    <w:p w14:paraId="73A15DC5" w14:textId="6144E0D8" w:rsidR="00D82A2B" w:rsidRDefault="000F36B5" w:rsidP="002C2BE4">
      <w:r>
        <w:t xml:space="preserve">When I successfully complete </w:t>
      </w:r>
      <w:r w:rsidR="00415EEC">
        <w:t xml:space="preserve">the </w:t>
      </w:r>
      <w:r w:rsidR="00415EEC" w:rsidRPr="002D2755">
        <w:t>Certificat</w:t>
      </w:r>
      <w:r w:rsidR="00415EEC">
        <w:t>e Program</w:t>
      </w:r>
      <w:r>
        <w:t xml:space="preserve">, I will be able to make recommendations for improvements </w:t>
      </w:r>
      <w:r w:rsidR="00415EEC">
        <w:t>in our</w:t>
      </w:r>
      <w:r w:rsidR="00F0308A">
        <w:t xml:space="preserve"> </w:t>
      </w:r>
      <w:r w:rsidR="00F0308A" w:rsidRPr="0083290B">
        <w:t>dental infection prevention and control</w:t>
      </w:r>
      <w:r w:rsidR="00415EEC" w:rsidRPr="0083290B">
        <w:t xml:space="preserve"> practice</w:t>
      </w:r>
      <w:r w:rsidR="00F0308A" w:rsidRPr="0083290B">
        <w:t>s</w:t>
      </w:r>
      <w:r w:rsidR="00DD4FC1">
        <w:t xml:space="preserve">. I will also be able to </w:t>
      </w:r>
      <w:r w:rsidR="00EC7613">
        <w:t xml:space="preserve">reference </w:t>
      </w:r>
      <w:r w:rsidR="00744CCB">
        <w:t xml:space="preserve">evidence-based </w:t>
      </w:r>
      <w:r w:rsidR="00EC7613">
        <w:t>sources that support any</w:t>
      </w:r>
      <w:r>
        <w:t xml:space="preserve"> modifications </w:t>
      </w:r>
      <w:r w:rsidR="00EC7613">
        <w:t>to our protocols and</w:t>
      </w:r>
      <w:r>
        <w:t xml:space="preserve"> assist with implementation to promote The Safest Dental Visit</w:t>
      </w:r>
      <w:r w:rsidRPr="000F36B5">
        <w:rPr>
          <w:vertAlign w:val="superscript"/>
        </w:rPr>
        <w:t>TM</w:t>
      </w:r>
      <w:r>
        <w:t xml:space="preserve">. </w:t>
      </w:r>
      <w:r w:rsidR="005F18CD">
        <w:t xml:space="preserve">Additionally, I will be provided with a certificate that can be displayed in our office. </w:t>
      </w:r>
    </w:p>
    <w:p w14:paraId="10973585" w14:textId="77777777" w:rsidR="00186610" w:rsidRDefault="002C2BE4" w:rsidP="002C2BE4">
      <w:r>
        <w:t xml:space="preserve">Please </w:t>
      </w:r>
      <w:r w:rsidR="0081726F">
        <w:t xml:space="preserve">let me know </w:t>
      </w:r>
      <w:r w:rsidR="00364E4B">
        <w:t>if I am eligible to receive funding to purchase the Certificate Program</w:t>
      </w:r>
      <w:r>
        <w:t xml:space="preserve">. I’ll be glad to provide any additional information that you need </w:t>
      </w:r>
      <w:proofErr w:type="gramStart"/>
      <w:r>
        <w:t>in order to</w:t>
      </w:r>
      <w:proofErr w:type="gramEnd"/>
      <w:r>
        <w:t xml:space="preserve"> make a sound decision.</w:t>
      </w:r>
    </w:p>
    <w:p w14:paraId="13ECF8F9" w14:textId="77777777" w:rsidR="00186610" w:rsidRDefault="00186610">
      <w:r>
        <w:t>Sincerely,</w:t>
      </w:r>
    </w:p>
    <w:p w14:paraId="05183124" w14:textId="77777777" w:rsidR="00186610" w:rsidRDefault="004832B3" w:rsidP="00B24085">
      <w:r>
        <w:t>&lt;</w:t>
      </w:r>
      <w:r w:rsidR="00186610">
        <w:t>your name</w:t>
      </w:r>
      <w:r>
        <w:t>&gt;</w:t>
      </w:r>
    </w:p>
    <w:sectPr w:rsidR="00186610" w:rsidSect="00AB3B68">
      <w:headerReference w:type="default" r:id="rId14"/>
      <w:pgSz w:w="12240" w:h="15840"/>
      <w:pgMar w:top="144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7A97" w14:textId="77777777" w:rsidR="00D26B25" w:rsidRDefault="00D26B25" w:rsidP="00A30B9F">
      <w:pPr>
        <w:spacing w:after="0" w:line="240" w:lineRule="auto"/>
      </w:pPr>
      <w:r>
        <w:separator/>
      </w:r>
    </w:p>
  </w:endnote>
  <w:endnote w:type="continuationSeparator" w:id="0">
    <w:p w14:paraId="388D2B77" w14:textId="77777777" w:rsidR="00D26B25" w:rsidRDefault="00D26B25" w:rsidP="00A3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5B54" w14:textId="77777777" w:rsidR="00D26B25" w:rsidRDefault="00D26B25" w:rsidP="00A30B9F">
      <w:pPr>
        <w:spacing w:after="0" w:line="240" w:lineRule="auto"/>
      </w:pPr>
      <w:r>
        <w:separator/>
      </w:r>
    </w:p>
  </w:footnote>
  <w:footnote w:type="continuationSeparator" w:id="0">
    <w:p w14:paraId="7EDD5143" w14:textId="77777777" w:rsidR="00D26B25" w:rsidRDefault="00D26B25" w:rsidP="00A3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EB10" w14:textId="2CB33A65" w:rsidR="00A30B9F" w:rsidRDefault="007F245E" w:rsidP="00D24CF5">
    <w:pPr>
      <w:pStyle w:val="Header"/>
    </w:pPr>
    <w:r>
      <w:rPr>
        <w:noProof/>
      </w:rPr>
      <w:drawing>
        <wp:inline distT="0" distB="0" distL="0" distR="0" wp14:anchorId="44342A4A" wp14:editId="2CED7521">
          <wp:extent cx="1320800" cy="787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62"/>
    <w:multiLevelType w:val="hybridMultilevel"/>
    <w:tmpl w:val="1AB88112"/>
    <w:lvl w:ilvl="0" w:tplc="F99A2FAA">
      <w:start w:val="7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259"/>
    <w:multiLevelType w:val="hybridMultilevel"/>
    <w:tmpl w:val="B67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75C3"/>
    <w:multiLevelType w:val="hybridMultilevel"/>
    <w:tmpl w:val="2FF2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583E5F"/>
    <w:multiLevelType w:val="hybridMultilevel"/>
    <w:tmpl w:val="1C64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21B4E"/>
    <w:multiLevelType w:val="hybridMultilevel"/>
    <w:tmpl w:val="49EE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13556"/>
    <w:multiLevelType w:val="hybridMultilevel"/>
    <w:tmpl w:val="A5F2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8D4B78"/>
    <w:multiLevelType w:val="hybridMultilevel"/>
    <w:tmpl w:val="FCF0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S0MLIwMTA2NTczMTdV0lEKTi0uzszPAykwqQUAu8+j+iwAAAA="/>
  </w:docVars>
  <w:rsids>
    <w:rsidRoot w:val="00186610"/>
    <w:rsid w:val="000306AD"/>
    <w:rsid w:val="00091103"/>
    <w:rsid w:val="000A6B2D"/>
    <w:rsid w:val="000F36B5"/>
    <w:rsid w:val="00110A05"/>
    <w:rsid w:val="00115DE5"/>
    <w:rsid w:val="001203B2"/>
    <w:rsid w:val="00147050"/>
    <w:rsid w:val="001652FD"/>
    <w:rsid w:val="00186610"/>
    <w:rsid w:val="00187633"/>
    <w:rsid w:val="00194892"/>
    <w:rsid w:val="001B4DE4"/>
    <w:rsid w:val="001C2105"/>
    <w:rsid w:val="00216A91"/>
    <w:rsid w:val="0026285D"/>
    <w:rsid w:val="002A7A6A"/>
    <w:rsid w:val="002C2BE4"/>
    <w:rsid w:val="002D2755"/>
    <w:rsid w:val="002F15E5"/>
    <w:rsid w:val="002F1B9E"/>
    <w:rsid w:val="0033087C"/>
    <w:rsid w:val="003502E6"/>
    <w:rsid w:val="00364E4B"/>
    <w:rsid w:val="00371BA4"/>
    <w:rsid w:val="0039071F"/>
    <w:rsid w:val="003A0943"/>
    <w:rsid w:val="003C29AF"/>
    <w:rsid w:val="003E27C6"/>
    <w:rsid w:val="00400225"/>
    <w:rsid w:val="00415B11"/>
    <w:rsid w:val="00415EEC"/>
    <w:rsid w:val="004832B3"/>
    <w:rsid w:val="00485C80"/>
    <w:rsid w:val="004A42A2"/>
    <w:rsid w:val="004D2094"/>
    <w:rsid w:val="00514C38"/>
    <w:rsid w:val="005312FD"/>
    <w:rsid w:val="00572997"/>
    <w:rsid w:val="005950AA"/>
    <w:rsid w:val="005A5C26"/>
    <w:rsid w:val="005F18CD"/>
    <w:rsid w:val="00641937"/>
    <w:rsid w:val="0064711F"/>
    <w:rsid w:val="00650C0E"/>
    <w:rsid w:val="00654EFB"/>
    <w:rsid w:val="00677849"/>
    <w:rsid w:val="0069454A"/>
    <w:rsid w:val="006B6DF7"/>
    <w:rsid w:val="0070478B"/>
    <w:rsid w:val="00744CCB"/>
    <w:rsid w:val="0074654E"/>
    <w:rsid w:val="00794AD0"/>
    <w:rsid w:val="007E6CE7"/>
    <w:rsid w:val="007F245E"/>
    <w:rsid w:val="007F3B6C"/>
    <w:rsid w:val="00804E00"/>
    <w:rsid w:val="00816C69"/>
    <w:rsid w:val="0081726F"/>
    <w:rsid w:val="0083290B"/>
    <w:rsid w:val="00844588"/>
    <w:rsid w:val="00861B4A"/>
    <w:rsid w:val="0089529D"/>
    <w:rsid w:val="008E61C0"/>
    <w:rsid w:val="008F5AA3"/>
    <w:rsid w:val="00902D9C"/>
    <w:rsid w:val="00947685"/>
    <w:rsid w:val="00954BA2"/>
    <w:rsid w:val="009A5D13"/>
    <w:rsid w:val="009C06AB"/>
    <w:rsid w:val="009C5BD1"/>
    <w:rsid w:val="009E4ACE"/>
    <w:rsid w:val="00A11FC5"/>
    <w:rsid w:val="00A1716D"/>
    <w:rsid w:val="00A30B9F"/>
    <w:rsid w:val="00A47946"/>
    <w:rsid w:val="00A63C7E"/>
    <w:rsid w:val="00A73892"/>
    <w:rsid w:val="00A94212"/>
    <w:rsid w:val="00AA53AF"/>
    <w:rsid w:val="00AB3B68"/>
    <w:rsid w:val="00AB521D"/>
    <w:rsid w:val="00AE6CBD"/>
    <w:rsid w:val="00AE7D0B"/>
    <w:rsid w:val="00B24085"/>
    <w:rsid w:val="00B325D1"/>
    <w:rsid w:val="00B51B2D"/>
    <w:rsid w:val="00B54964"/>
    <w:rsid w:val="00B9517C"/>
    <w:rsid w:val="00B95589"/>
    <w:rsid w:val="00BB4ACB"/>
    <w:rsid w:val="00BD785F"/>
    <w:rsid w:val="00BF1DC7"/>
    <w:rsid w:val="00C452AC"/>
    <w:rsid w:val="00C4764F"/>
    <w:rsid w:val="00C8491B"/>
    <w:rsid w:val="00CD2B35"/>
    <w:rsid w:val="00CE58FC"/>
    <w:rsid w:val="00CF1680"/>
    <w:rsid w:val="00CF3162"/>
    <w:rsid w:val="00CF51BD"/>
    <w:rsid w:val="00CF6E37"/>
    <w:rsid w:val="00D24CF5"/>
    <w:rsid w:val="00D26B25"/>
    <w:rsid w:val="00D3002C"/>
    <w:rsid w:val="00D724ED"/>
    <w:rsid w:val="00D77948"/>
    <w:rsid w:val="00D82A2B"/>
    <w:rsid w:val="00D87AB0"/>
    <w:rsid w:val="00DB4749"/>
    <w:rsid w:val="00DD4FC1"/>
    <w:rsid w:val="00DF74FC"/>
    <w:rsid w:val="00E0577F"/>
    <w:rsid w:val="00E33BAC"/>
    <w:rsid w:val="00E65DFF"/>
    <w:rsid w:val="00E736F6"/>
    <w:rsid w:val="00E9256B"/>
    <w:rsid w:val="00EA31D3"/>
    <w:rsid w:val="00EC7613"/>
    <w:rsid w:val="00F0308A"/>
    <w:rsid w:val="00F57F31"/>
    <w:rsid w:val="00F95BB6"/>
    <w:rsid w:val="00FA7C53"/>
    <w:rsid w:val="00FB5B31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0AE86"/>
  <w15:chartTrackingRefBased/>
  <w15:docId w15:val="{4916760B-BBF1-457D-A6EC-902436EB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5C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FF"/>
    <w:rPr>
      <w:sz w:val="22"/>
      <w:szCs w:val="22"/>
    </w:rPr>
  </w:style>
  <w:style w:type="table" w:styleId="TableGrid">
    <w:name w:val="Table Grid"/>
    <w:basedOn w:val="TableNormal"/>
    <w:uiPriority w:val="59"/>
    <w:rsid w:val="0016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0B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0B9F"/>
    <w:rPr>
      <w:sz w:val="22"/>
      <w:szCs w:val="22"/>
    </w:rPr>
  </w:style>
  <w:style w:type="character" w:styleId="Hyperlink">
    <w:name w:val="Hyperlink"/>
    <w:uiPriority w:val="99"/>
    <w:unhideWhenUsed/>
    <w:rsid w:val="002D275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D2755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400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2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0225"/>
    <w:rPr>
      <w:b/>
      <w:bCs/>
    </w:rPr>
  </w:style>
  <w:style w:type="paragraph" w:styleId="Revision">
    <w:name w:val="Revision"/>
    <w:hidden/>
    <w:uiPriority w:val="99"/>
    <w:semiHidden/>
    <w:rsid w:val="00187633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650C0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alefoundation.org/Courses-And-Study-Aids/Product-Catalog-Search/OSAP-DALE-Foundation-Dental-Infection-Prevention-and-Control-eHandboo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alefoundation.org/Courses-And-Study-Aids/Product-Catalog-Search/Understanding-CDC-Summary-of-Infection-Prevention-Practices-in-Dental-Setting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ntalinfectioncontrol.org/site-files/wp-content/uploads/2018/11/ICC_MasterCurriculum_Elements_05251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entalinfectioncontrol.org/site-files/wp-content/uploads/osap-dale-foundation-certificate-program-fly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BA1B425054341807E0C6D920EDA90" ma:contentTypeVersion="16" ma:contentTypeDescription="Create a new document." ma:contentTypeScope="" ma:versionID="d575d35b7a50cf9ede6ae2d5164ad2fc">
  <xsd:schema xmlns:xsd="http://www.w3.org/2001/XMLSchema" xmlns:xs="http://www.w3.org/2001/XMLSchema" xmlns:p="http://schemas.microsoft.com/office/2006/metadata/properties" xmlns:ns2="03a67363-0174-4e84-b0b0-03441103e3b4" xmlns:ns3="961496df-5fe3-4b82-bbe5-5cf39e144f62" targetNamespace="http://schemas.microsoft.com/office/2006/metadata/properties" ma:root="true" ma:fieldsID="fe3f1cfa902f74327091d4427d4055c5" ns2:_="" ns3:_="">
    <xsd:import namespace="03a67363-0174-4e84-b0b0-03441103e3b4"/>
    <xsd:import namespace="961496df-5fe3-4b82-bbe5-5cf39e144f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7363-0174-4e84-b0b0-03441103e3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1b6627-a503-4d50-a4f5-777010fc68f2}" ma:internalName="TaxCatchAll" ma:showField="CatchAllData" ma:web="03a67363-0174-4e84-b0b0-03441103e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96df-5fe3-4b82-bbe5-5cf39e144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7e7a4b-f39d-4b45-a94f-a4b0d09f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1496df-5fe3-4b82-bbe5-5cf39e144f62">
      <Terms xmlns="http://schemas.microsoft.com/office/infopath/2007/PartnerControls"/>
    </lcf76f155ced4ddcb4097134ff3c332f>
    <TaxCatchAll xmlns="03a67363-0174-4e84-b0b0-03441103e3b4" xsi:nil="true"/>
  </documentManagement>
</p:properties>
</file>

<file path=customXml/itemProps1.xml><?xml version="1.0" encoding="utf-8"?>
<ds:datastoreItem xmlns:ds="http://schemas.openxmlformats.org/officeDocument/2006/customXml" ds:itemID="{4B9D6B15-3C13-46DA-B6BD-C14C6B12B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4F7D7-FA0C-4AC5-B0B3-14F096271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67363-0174-4e84-b0b0-03441103e3b4"/>
    <ds:schemaRef ds:uri="961496df-5fe3-4b82-bbe5-5cf39e144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7FCD2-60EA-4173-A53C-0F7E5EDA2E47}">
  <ds:schemaRefs>
    <ds:schemaRef ds:uri="http://schemas.microsoft.com/office/2006/metadata/properties"/>
    <ds:schemaRef ds:uri="http://schemas.microsoft.com/office/infopath/2007/PartnerControls"/>
    <ds:schemaRef ds:uri="961496df-5fe3-4b82-bbe5-5cf39e144f62"/>
    <ds:schemaRef ds:uri="03a67363-0174-4e84-b0b0-03441103e3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 to you by Simplified Innovations Inc.</Company>
  <LinksUpToDate>false</LinksUpToDate>
  <CharactersWithSpaces>2594</CharactersWithSpaces>
  <SharedDoc>false</SharedDoc>
  <HLinks>
    <vt:vector size="24" baseType="variant">
      <vt:variant>
        <vt:i4>2556020</vt:i4>
      </vt:variant>
      <vt:variant>
        <vt:i4>9</vt:i4>
      </vt:variant>
      <vt:variant>
        <vt:i4>0</vt:i4>
      </vt:variant>
      <vt:variant>
        <vt:i4>5</vt:i4>
      </vt:variant>
      <vt:variant>
        <vt:lpwstr>https://www.dalefoundation.org/Courses-And-Study-Aids/Product-Catalog-Search/OSAP-DALE-Foundation-Dental-Infection-Prevention-and-Control-eHandbook</vt:lpwstr>
      </vt:variant>
      <vt:variant>
        <vt:lpwstr/>
      </vt:variant>
      <vt:variant>
        <vt:i4>2490406</vt:i4>
      </vt:variant>
      <vt:variant>
        <vt:i4>6</vt:i4>
      </vt:variant>
      <vt:variant>
        <vt:i4>0</vt:i4>
      </vt:variant>
      <vt:variant>
        <vt:i4>5</vt:i4>
      </vt:variant>
      <vt:variant>
        <vt:lpwstr>https://www.dalefoundation.org/Courses-And-Study-Aids/Product-Catalog-Search/Understanding-CDC-Summary-of-Infection-Prevention-Practices-in-Dental-Settings</vt:lpwstr>
      </vt:variant>
      <vt:variant>
        <vt:lpwstr/>
      </vt:variant>
      <vt:variant>
        <vt:i4>2555976</vt:i4>
      </vt:variant>
      <vt:variant>
        <vt:i4>3</vt:i4>
      </vt:variant>
      <vt:variant>
        <vt:i4>0</vt:i4>
      </vt:variant>
      <vt:variant>
        <vt:i4>5</vt:i4>
      </vt:variant>
      <vt:variant>
        <vt:lpwstr>https://dentalinfectioncontrol.org/site-files/wp-content/uploads/2018/11/ICC_MasterCurriculum_Elements_052518.pdf</vt:lpwstr>
      </vt:variant>
      <vt:variant>
        <vt:lpwstr/>
      </vt:variant>
      <vt:variant>
        <vt:i4>3932196</vt:i4>
      </vt:variant>
      <vt:variant>
        <vt:i4>0</vt:i4>
      </vt:variant>
      <vt:variant>
        <vt:i4>0</vt:i4>
      </vt:variant>
      <vt:variant>
        <vt:i4>5</vt:i4>
      </vt:variant>
      <vt:variant>
        <vt:lpwstr>https://dentalinfectioncontrol.org/site-files/wp-content/uploads/ABC-Program-Flier-2020.pdf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Long</dc:creator>
  <cp:keywords/>
  <cp:lastModifiedBy>Ashley Quackenbush</cp:lastModifiedBy>
  <cp:revision>12</cp:revision>
  <cp:lastPrinted>2018-02-08T17:48:00Z</cp:lastPrinted>
  <dcterms:created xsi:type="dcterms:W3CDTF">2022-05-19T11:27:00Z</dcterms:created>
  <dcterms:modified xsi:type="dcterms:W3CDTF">2022-06-01T20:20:00Z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0x010100194BA1B425054341807E0C6D920EDA90</vt:lpwstr>
  </property>
  <property fmtid="{D5CDD505-2E9C-101B-9397-08002B2CF9AE}" pid="3" name="MediaServiceImageTags">
    <vt:lpwstr/>
  </property>
</Properties>
</file>